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C6B" w:rsidRPr="00FA0C6B" w:rsidRDefault="00996D18" w:rsidP="00FA0C6B">
      <w:pPr>
        <w:pStyle w:val="a3"/>
        <w:shd w:val="clear" w:color="auto" w:fill="FFFFFF"/>
        <w:spacing w:before="0" w:beforeAutospacing="0" w:after="0" w:afterAutospacing="0" w:line="360" w:lineRule="auto"/>
        <w:ind w:firstLine="709"/>
        <w:jc w:val="both"/>
        <w:textAlignment w:val="baseline"/>
        <w:rPr>
          <w:rStyle w:val="a4"/>
          <w:color w:val="000000"/>
          <w:sz w:val="28"/>
          <w:szCs w:val="28"/>
          <w:bdr w:val="none" w:sz="0" w:space="0" w:color="auto" w:frame="1"/>
        </w:rPr>
      </w:pPr>
      <w:r w:rsidRPr="00FA0C6B">
        <w:rPr>
          <w:rStyle w:val="a4"/>
          <w:color w:val="000000"/>
          <w:sz w:val="28"/>
          <w:szCs w:val="28"/>
          <w:bdr w:val="none" w:sz="0" w:space="0" w:color="auto" w:frame="1"/>
        </w:rPr>
        <w:t>Особенности построения предметно-развивающей среды в группе</w:t>
      </w:r>
      <w:r w:rsidR="00FA0C6B" w:rsidRPr="00FA0C6B">
        <w:rPr>
          <w:rStyle w:val="a4"/>
          <w:color w:val="000000"/>
          <w:sz w:val="28"/>
          <w:szCs w:val="28"/>
          <w:bdr w:val="none" w:sz="0" w:space="0" w:color="auto" w:frame="1"/>
        </w:rPr>
        <w:t>.</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В соответствии с принципами построения предметно-пространственной среды в подготовительной группе ДОУ была создана следующая предметно-развивающая среда.</w:t>
      </w:r>
      <w:r w:rsidR="00FA0C6B">
        <w:rPr>
          <w:color w:val="000000"/>
          <w:sz w:val="28"/>
          <w:szCs w:val="28"/>
        </w:rPr>
        <w:t xml:space="preserve">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Театральный уголок – важный объект развивающей среды, с которого можно начать оснащение группы, поскольку именно театрализованная деятельность помогает сплотить группу, объединить детей интересной идеей, новой для них деятельностью. В театре дошкольники раскрываются, демонстрируя неожиданные грани своего характера. Робкие и застенчивые становятся уверенными и активными. Тот, кто без желания шел в детский сад, теперь с удовольствием спешит в группу.</w:t>
      </w:r>
      <w:r w:rsidR="00FA0C6B">
        <w:rPr>
          <w:color w:val="000000"/>
          <w:sz w:val="28"/>
          <w:szCs w:val="28"/>
        </w:rPr>
        <w:t xml:space="preserve"> </w:t>
      </w:r>
      <w:r w:rsidRPr="00FA0C6B">
        <w:rPr>
          <w:color w:val="000000"/>
          <w:sz w:val="28"/>
          <w:szCs w:val="28"/>
        </w:rPr>
        <w:t>В театральном уголке размещаются ширма, маски сказочных персонажей, кукольный,</w:t>
      </w:r>
      <w:r w:rsidR="00FA0C6B">
        <w:rPr>
          <w:color w:val="000000"/>
          <w:sz w:val="28"/>
          <w:szCs w:val="28"/>
        </w:rPr>
        <w:t xml:space="preserve"> </w:t>
      </w:r>
      <w:r w:rsidRPr="00FA0C6B">
        <w:rPr>
          <w:color w:val="000000"/>
          <w:sz w:val="28"/>
          <w:szCs w:val="28"/>
        </w:rPr>
        <w:t xml:space="preserve">перчаточный, пальчиковый и настольный виды театра. Педагог вместе с воспитанниками готовит костюмы, атрибуты и декорации к маленьким представлениям.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Дети – большие артисты, поэтому с радостью участвуют в постановках и с удовольствием выступают в роли зрителей.</w:t>
      </w:r>
      <w:r w:rsidR="00FA0C6B">
        <w:rPr>
          <w:color w:val="000000"/>
          <w:sz w:val="28"/>
          <w:szCs w:val="28"/>
        </w:rPr>
        <w:t xml:space="preserve">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Природный уголок служит не только украшением группы, но и местом для саморазвития дошкольников. Воспитателю необходимо подобрать и разместить в нем растения, требующие разных способов ухода, приготовить необходимое оборудование: передники, лейки, палочки для рыхления, пульверизаторы. В природном уголке будут уместны детские поделки из природного материала, экспонаты природы, икебаны, гармонично расставленные на полках. С подгруппой дошкольников воспитатель может проводить в природном уголке наблюдения, простые опыты и занятия природоведческого характера.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 xml:space="preserve">Для центра искусства воспитанники в свободное время рисуют, лепят, выполняют аппликационные работы. Полки заполнены необходимым изобразительным материалом. В распоряжении детей мелки, акварель, тушь, гуашь. Дидактические игры, бумага разной фактуры, размера и цвета, картон, </w:t>
      </w:r>
      <w:r w:rsidRPr="00FA0C6B">
        <w:rPr>
          <w:color w:val="000000"/>
          <w:sz w:val="28"/>
          <w:szCs w:val="28"/>
        </w:rPr>
        <w:lastRenderedPageBreak/>
        <w:t>припасенные в</w:t>
      </w:r>
      <w:r w:rsidR="00FA0C6B">
        <w:rPr>
          <w:color w:val="000000"/>
          <w:sz w:val="28"/>
          <w:szCs w:val="28"/>
        </w:rPr>
        <w:t>прок, находятся в тумбах</w:t>
      </w:r>
      <w:r w:rsidRPr="00FA0C6B">
        <w:rPr>
          <w:color w:val="000000"/>
          <w:sz w:val="28"/>
          <w:szCs w:val="28"/>
        </w:rPr>
        <w:t>. Здесь же есть место для небольшой выставки с образцами народного художественного промысла.</w:t>
      </w:r>
      <w:r w:rsidR="00FA0C6B">
        <w:rPr>
          <w:color w:val="000000"/>
          <w:sz w:val="28"/>
          <w:szCs w:val="28"/>
        </w:rPr>
        <w:t xml:space="preserve"> </w:t>
      </w:r>
      <w:r w:rsidRPr="00FA0C6B">
        <w:rPr>
          <w:color w:val="000000"/>
          <w:sz w:val="28"/>
          <w:szCs w:val="28"/>
        </w:rPr>
        <w:t>Детские работы (рисунки, поделки и коллажи) выставляются на всеобщее обозрение на стенде "Творческие работы детей". Наряду с детскими работами вывешиваются иллюстрации известных художников, что повышает самооценку воспитанников и способствует их самоутверждению.</w:t>
      </w:r>
      <w:r w:rsidR="00FA0C6B">
        <w:rPr>
          <w:color w:val="000000"/>
          <w:sz w:val="28"/>
          <w:szCs w:val="28"/>
        </w:rPr>
        <w:t xml:space="preserve">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Строительный центр, хотя и сосредоточен в одном месте и занимает немного пространства, достаточно мобилен.</w:t>
      </w:r>
      <w:r w:rsidR="00FA0C6B">
        <w:rPr>
          <w:color w:val="000000"/>
          <w:sz w:val="28"/>
          <w:szCs w:val="28"/>
        </w:rPr>
        <w:t xml:space="preserve"> </w:t>
      </w:r>
      <w:r w:rsidRPr="00FA0C6B">
        <w:rPr>
          <w:color w:val="000000"/>
          <w:sz w:val="28"/>
          <w:szCs w:val="28"/>
        </w:rPr>
        <w:t>В группе также выделены зоны для сюжетно-ролевых игр – "Больница", "Семья", "Парикмахерская", "Ателье". Атрибуты к играм подбираются так, чтобы создать условия для реализации интересов детей в разных видах игр. Эстетичность и изысканность оформления, современность материалов вызывают у дошкольников желание играть. Подобранный игровой материал позволяет комбинировать различные сюжеты, создавать новые игровые образы. Здесь же уместны игры-драматизации по знакомым сказкам, тем более что для них созданы необходимые условия.</w:t>
      </w:r>
      <w:r w:rsidR="00FA0C6B">
        <w:rPr>
          <w:color w:val="000000"/>
          <w:sz w:val="28"/>
          <w:szCs w:val="28"/>
        </w:rPr>
        <w:t xml:space="preserve"> </w:t>
      </w:r>
      <w:r w:rsidRPr="00FA0C6B">
        <w:rPr>
          <w:color w:val="000000"/>
          <w:sz w:val="28"/>
          <w:szCs w:val="28"/>
        </w:rPr>
        <w:t xml:space="preserve">Яркий, веселый, с нестандартным дизайнерским решением, нетрафаретным оборудованием физкультурный уголок лаконично и гармонично вписывается в пространство групповой комнаты.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Уголок безопасности дорожного движения интересен в первую очередь мальчикам. Он оснащен необходимыми атрибутами к сюжетно-ролевым играм, занятиям для закрепления знаний правил дорожного движения.</w:t>
      </w:r>
      <w:r w:rsidR="00FA0C6B">
        <w:rPr>
          <w:color w:val="000000"/>
          <w:sz w:val="28"/>
          <w:szCs w:val="28"/>
        </w:rPr>
        <w:t xml:space="preserve"> </w:t>
      </w:r>
      <w:r w:rsidRPr="00FA0C6B">
        <w:rPr>
          <w:color w:val="000000"/>
          <w:sz w:val="28"/>
          <w:szCs w:val="28"/>
        </w:rPr>
        <w:t>Таким образом, разнообразие и богатство сенсорных впечатлений, возможность свободного подхода к каждому центру в группе способствуют эмоциональному и интеллектуальному развитию воспитанников.</w:t>
      </w:r>
      <w:r w:rsidR="00FA0C6B">
        <w:rPr>
          <w:color w:val="000000"/>
          <w:sz w:val="28"/>
          <w:szCs w:val="28"/>
        </w:rPr>
        <w:t xml:space="preserve"> </w:t>
      </w:r>
      <w:r w:rsidRPr="00FA0C6B">
        <w:rPr>
          <w:color w:val="000000"/>
          <w:sz w:val="28"/>
          <w:szCs w:val="28"/>
        </w:rPr>
        <w:t xml:space="preserve">Развивающая среда не может быть построена окончательно.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При организации предметно-пространственной среды в детском саду необходима сложная, многоплановая и высокотворческая деятельность всех участников образовательного процесса. Дальнейшая работа предполагает осуществление поиска инновационных подходов к организации предметно-</w:t>
      </w:r>
      <w:r w:rsidRPr="00FA0C6B">
        <w:rPr>
          <w:color w:val="000000"/>
          <w:sz w:val="28"/>
          <w:szCs w:val="28"/>
        </w:rPr>
        <w:lastRenderedPageBreak/>
        <w:t>развивающей среды в ДОУ, а так же развитие интереса родителей к указанной проблеме и мотивирование стремления к взаимодействию.</w:t>
      </w:r>
      <w:r w:rsidR="00FA0C6B">
        <w:rPr>
          <w:color w:val="000000"/>
          <w:sz w:val="28"/>
          <w:szCs w:val="28"/>
        </w:rPr>
        <w:t xml:space="preserve"> </w:t>
      </w:r>
      <w:r w:rsidRPr="00FA0C6B">
        <w:rPr>
          <w:color w:val="000000"/>
          <w:sz w:val="28"/>
          <w:szCs w:val="28"/>
        </w:rPr>
        <w:t>Выделяют основные требования к предметно-развивающей среде группы:</w:t>
      </w:r>
      <w:r w:rsidR="00FA0C6B">
        <w:rPr>
          <w:color w:val="000000"/>
          <w:sz w:val="28"/>
          <w:szCs w:val="28"/>
        </w:rPr>
        <w:t xml:space="preserve"> </w:t>
      </w:r>
      <w:r w:rsidRPr="00FA0C6B">
        <w:rPr>
          <w:color w:val="000000"/>
          <w:sz w:val="28"/>
          <w:szCs w:val="28"/>
        </w:rPr>
        <w:t>НАСЫЩЕННОСТЬ СРЕДЫ</w:t>
      </w:r>
      <w:r w:rsidR="00FA0C6B">
        <w:rPr>
          <w:color w:val="000000"/>
          <w:sz w:val="28"/>
          <w:szCs w:val="28"/>
        </w:rPr>
        <w:t xml:space="preserve"> - </w:t>
      </w:r>
      <w:r w:rsidRPr="00FA0C6B">
        <w:rPr>
          <w:color w:val="000000"/>
          <w:sz w:val="28"/>
          <w:szCs w:val="28"/>
        </w:rPr>
        <w:t>Насыщенность среды должна соответствовать возрастным в</w:t>
      </w:r>
      <w:r w:rsidR="00FA0C6B">
        <w:rPr>
          <w:color w:val="000000"/>
          <w:sz w:val="28"/>
          <w:szCs w:val="28"/>
        </w:rPr>
        <w:t>озможностям детей и содержанию п</w:t>
      </w:r>
      <w:r w:rsidRPr="00FA0C6B">
        <w:rPr>
          <w:color w:val="000000"/>
          <w:sz w:val="28"/>
          <w:szCs w:val="28"/>
        </w:rPr>
        <w:t>рограммы.</w:t>
      </w:r>
      <w:r w:rsidR="00FA0C6B">
        <w:rPr>
          <w:color w:val="000000"/>
          <w:sz w:val="28"/>
          <w:szCs w:val="28"/>
        </w:rPr>
        <w:t xml:space="preserve"> </w:t>
      </w:r>
      <w:r w:rsidRPr="00FA0C6B">
        <w:rPr>
          <w:color w:val="000000"/>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r w:rsidR="00FA0C6B">
        <w:rPr>
          <w:color w:val="000000"/>
          <w:sz w:val="28"/>
          <w:szCs w:val="28"/>
        </w:rPr>
        <w:t xml:space="preserve"> </w:t>
      </w:r>
      <w:r w:rsidRPr="00FA0C6B">
        <w:rPr>
          <w:color w:val="000000"/>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r w:rsidR="00FA0C6B">
        <w:rPr>
          <w:color w:val="000000"/>
          <w:sz w:val="28"/>
          <w:szCs w:val="28"/>
        </w:rPr>
        <w:t xml:space="preserve"> </w:t>
      </w:r>
      <w:r w:rsidRPr="00FA0C6B">
        <w:rPr>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r w:rsidR="00FA0C6B">
        <w:rPr>
          <w:color w:val="000000"/>
          <w:sz w:val="28"/>
          <w:szCs w:val="28"/>
        </w:rPr>
        <w:t xml:space="preserve"> </w:t>
      </w:r>
      <w:r w:rsidRPr="00FA0C6B">
        <w:rPr>
          <w:color w:val="000000"/>
          <w:sz w:val="28"/>
          <w:szCs w:val="28"/>
        </w:rPr>
        <w:t>двигательную активность, в том числе развитие крупной и мелкой моторики, участие в подвижных играх и соревнованиях;</w:t>
      </w:r>
      <w:r w:rsidR="00FA0C6B">
        <w:rPr>
          <w:color w:val="000000"/>
          <w:sz w:val="28"/>
          <w:szCs w:val="28"/>
        </w:rPr>
        <w:t xml:space="preserve"> </w:t>
      </w:r>
      <w:r w:rsidRPr="00FA0C6B">
        <w:rPr>
          <w:color w:val="000000"/>
          <w:sz w:val="28"/>
          <w:szCs w:val="28"/>
        </w:rPr>
        <w:t>эмоциональное благополучие детей во взаимодействии с предметно-пространственным окружением;</w:t>
      </w:r>
      <w:r w:rsidR="00FA0C6B">
        <w:rPr>
          <w:color w:val="000000"/>
          <w:sz w:val="28"/>
          <w:szCs w:val="28"/>
        </w:rPr>
        <w:t xml:space="preserve"> </w:t>
      </w:r>
      <w:r w:rsidRPr="00FA0C6B">
        <w:rPr>
          <w:color w:val="000000"/>
          <w:sz w:val="28"/>
          <w:szCs w:val="28"/>
        </w:rPr>
        <w:t>возможность самовыражения детей.</w:t>
      </w:r>
      <w:r w:rsidR="00FA0C6B">
        <w:rPr>
          <w:color w:val="000000"/>
          <w:sz w:val="28"/>
          <w:szCs w:val="28"/>
        </w:rPr>
        <w:t xml:space="preserve"> </w:t>
      </w:r>
      <w:r w:rsidRPr="00FA0C6B">
        <w:rPr>
          <w:color w:val="000000"/>
          <w:sz w:val="28"/>
          <w:szCs w:val="28"/>
        </w:rPr>
        <w:t>ТРАНСФОРМИРУЕМОСТЬ</w:t>
      </w:r>
      <w:r w:rsidR="00FA0C6B">
        <w:rPr>
          <w:color w:val="000000"/>
          <w:sz w:val="28"/>
          <w:szCs w:val="28"/>
        </w:rPr>
        <w:t xml:space="preserve"> - </w:t>
      </w:r>
      <w:proofErr w:type="spellStart"/>
      <w:r w:rsidRPr="00FA0C6B">
        <w:rPr>
          <w:color w:val="000000"/>
          <w:sz w:val="28"/>
          <w:szCs w:val="28"/>
        </w:rPr>
        <w:t>Трансформируемость</w:t>
      </w:r>
      <w:proofErr w:type="spellEnd"/>
      <w:r w:rsidRPr="00FA0C6B">
        <w:rPr>
          <w:color w:val="000000"/>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r w:rsidR="00FA0C6B">
        <w:rPr>
          <w:color w:val="000000"/>
          <w:sz w:val="28"/>
          <w:szCs w:val="28"/>
        </w:rPr>
        <w:t xml:space="preserve"> </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ПОЛИФУНКЦИОНАЛЬНОСТЬ</w:t>
      </w:r>
      <w:r w:rsidR="00FA0C6B">
        <w:rPr>
          <w:color w:val="000000"/>
          <w:sz w:val="28"/>
          <w:szCs w:val="28"/>
        </w:rPr>
        <w:t xml:space="preserve"> - </w:t>
      </w:r>
      <w:r w:rsidRPr="00FA0C6B">
        <w:rPr>
          <w:color w:val="000000"/>
          <w:sz w:val="28"/>
          <w:szCs w:val="28"/>
        </w:rPr>
        <w:t>Полифункциональность материалов предполагает:</w:t>
      </w:r>
      <w:r w:rsidR="00FA0C6B">
        <w:rPr>
          <w:color w:val="000000"/>
          <w:sz w:val="28"/>
          <w:szCs w:val="28"/>
        </w:rPr>
        <w:t xml:space="preserve"> </w:t>
      </w:r>
      <w:r w:rsidRPr="00FA0C6B">
        <w:rPr>
          <w:color w:val="000000"/>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r w:rsidR="00FA0C6B">
        <w:rPr>
          <w:color w:val="000000"/>
          <w:sz w:val="28"/>
          <w:szCs w:val="28"/>
        </w:rPr>
        <w:t xml:space="preserve"> </w:t>
      </w:r>
      <w:r w:rsidRPr="00FA0C6B">
        <w:rPr>
          <w:color w:val="000000"/>
          <w:sz w:val="28"/>
          <w:szCs w:val="28"/>
        </w:rPr>
        <w:t>наличие в Организации полифункциональных (не обладающих жёстко закреплённым способом употребления) предметов, в том числе природных материалов, пригодных в разных видах детской активности (в том числе в качестве предметов-заместителей в детской игре).</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proofErr w:type="gramStart"/>
      <w:r w:rsidRPr="00FA0C6B">
        <w:rPr>
          <w:color w:val="000000"/>
          <w:sz w:val="28"/>
          <w:szCs w:val="28"/>
        </w:rPr>
        <w:t>ВАРИАТИВНОСТЬ</w:t>
      </w:r>
      <w:r w:rsidR="00FA0C6B">
        <w:rPr>
          <w:color w:val="000000"/>
          <w:sz w:val="28"/>
          <w:szCs w:val="28"/>
        </w:rPr>
        <w:t xml:space="preserve"> - </w:t>
      </w:r>
      <w:r w:rsidRPr="00FA0C6B">
        <w:rPr>
          <w:color w:val="000000"/>
          <w:sz w:val="28"/>
          <w:szCs w:val="28"/>
        </w:rPr>
        <w:t>Вариативность среды предполагает:</w:t>
      </w:r>
      <w:r w:rsidR="00FA0C6B">
        <w:rPr>
          <w:color w:val="000000"/>
          <w:sz w:val="28"/>
          <w:szCs w:val="28"/>
        </w:rPr>
        <w:t xml:space="preserve"> </w:t>
      </w:r>
      <w:r w:rsidRPr="00FA0C6B">
        <w:rPr>
          <w:color w:val="000000"/>
          <w:sz w:val="28"/>
          <w:szCs w:val="28"/>
        </w:rPr>
        <w:t xml:space="preserve">наличие в Организации различных пространств (для игры, конструирования, уединения </w:t>
      </w:r>
      <w:r w:rsidRPr="00FA0C6B">
        <w:rPr>
          <w:color w:val="000000"/>
          <w:sz w:val="28"/>
          <w:szCs w:val="28"/>
        </w:rPr>
        <w:lastRenderedPageBreak/>
        <w:t>и пр.), а также разнообразных материалов, игр, игрушек и оборудования, обеспечивающих свободный выбор детей;</w:t>
      </w:r>
      <w:r w:rsidR="00FA0C6B">
        <w:rPr>
          <w:color w:val="000000"/>
          <w:sz w:val="28"/>
          <w:szCs w:val="28"/>
        </w:rPr>
        <w:t xml:space="preserve"> </w:t>
      </w:r>
      <w:r w:rsidRPr="00FA0C6B">
        <w:rPr>
          <w:color w:val="000000"/>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roofErr w:type="gramEnd"/>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ДОСТУПНОСТЬ</w:t>
      </w:r>
      <w:r w:rsidR="00FA0C6B">
        <w:rPr>
          <w:color w:val="000000"/>
          <w:sz w:val="28"/>
          <w:szCs w:val="28"/>
        </w:rPr>
        <w:t xml:space="preserve"> - </w:t>
      </w:r>
      <w:r w:rsidRPr="00FA0C6B">
        <w:rPr>
          <w:color w:val="000000"/>
          <w:sz w:val="28"/>
          <w:szCs w:val="28"/>
        </w:rPr>
        <w:t>Доступность среды предполагает:</w:t>
      </w:r>
      <w:r w:rsidR="00FA0C6B">
        <w:rPr>
          <w:color w:val="000000"/>
          <w:sz w:val="28"/>
          <w:szCs w:val="28"/>
        </w:rPr>
        <w:t xml:space="preserve"> </w:t>
      </w:r>
      <w:r w:rsidRPr="00FA0C6B">
        <w:rPr>
          <w:color w:val="000000"/>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r w:rsidR="00FA0C6B">
        <w:rPr>
          <w:color w:val="000000"/>
          <w:sz w:val="28"/>
          <w:szCs w:val="28"/>
        </w:rPr>
        <w:t xml:space="preserve"> </w:t>
      </w:r>
      <w:r w:rsidRPr="00FA0C6B">
        <w:rPr>
          <w:color w:val="000000"/>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r w:rsidR="00FA0C6B">
        <w:rPr>
          <w:color w:val="000000"/>
          <w:sz w:val="28"/>
          <w:szCs w:val="28"/>
        </w:rPr>
        <w:t xml:space="preserve"> </w:t>
      </w:r>
      <w:r w:rsidRPr="00FA0C6B">
        <w:rPr>
          <w:color w:val="000000"/>
          <w:sz w:val="28"/>
          <w:szCs w:val="28"/>
        </w:rPr>
        <w:t>исправность и сохранность материалов и оборудования.</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БЕЗОПАСНОСТЬ</w:t>
      </w:r>
      <w:r w:rsidR="00FA0C6B">
        <w:rPr>
          <w:color w:val="000000"/>
          <w:sz w:val="28"/>
          <w:szCs w:val="28"/>
        </w:rPr>
        <w:t xml:space="preserve"> - </w:t>
      </w:r>
      <w:r w:rsidRPr="00FA0C6B">
        <w:rPr>
          <w:color w:val="000000"/>
          <w:sz w:val="28"/>
          <w:szCs w:val="28"/>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r w:rsidR="00FA0C6B">
        <w:rPr>
          <w:color w:val="000000"/>
          <w:sz w:val="28"/>
          <w:szCs w:val="28"/>
        </w:rPr>
        <w:t>.</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Функции предметно-развивающей  среды</w:t>
      </w:r>
      <w:r w:rsidR="00FA0C6B">
        <w:rPr>
          <w:color w:val="000000"/>
          <w:sz w:val="28"/>
          <w:szCs w:val="28"/>
        </w:rPr>
        <w:t>:</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proofErr w:type="gramStart"/>
      <w:r w:rsidRPr="00FA0C6B">
        <w:rPr>
          <w:color w:val="000000"/>
          <w:sz w:val="28"/>
          <w:szCs w:val="28"/>
        </w:rPr>
        <w:t>Информационная</w:t>
      </w:r>
      <w:proofErr w:type="gramEnd"/>
      <w:r w:rsidRPr="00FA0C6B">
        <w:rPr>
          <w:color w:val="000000"/>
          <w:sz w:val="28"/>
          <w:szCs w:val="28"/>
        </w:rPr>
        <w:t xml:space="preserve"> – каждый предмет несет определенные сведения об окружающем мире, становится средством передачи социального опыта.</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Стимулирующая – должна быть мобильной и динамичной. В ее организации педагогу необходимо учитывать «зону ближайшего развития», возрастные, индивидуальные особенности ребенка, его потребности, стремления и способности.</w:t>
      </w:r>
    </w:p>
    <w:p w:rsidR="00996D18" w:rsidRP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 xml:space="preserve">Развивающая – сочетание традиционных и новых, необычных компонентов, что обеспечивает преемственность развития деятельности от простых ее форм к более </w:t>
      </w:r>
      <w:proofErr w:type="gramStart"/>
      <w:r w:rsidRPr="00FA0C6B">
        <w:rPr>
          <w:color w:val="000000"/>
          <w:sz w:val="28"/>
          <w:szCs w:val="28"/>
        </w:rPr>
        <w:t>сложным</w:t>
      </w:r>
      <w:proofErr w:type="gramEnd"/>
      <w:r w:rsidRPr="00FA0C6B">
        <w:rPr>
          <w:color w:val="000000"/>
          <w:sz w:val="28"/>
          <w:szCs w:val="28"/>
        </w:rPr>
        <w:t>.</w:t>
      </w:r>
    </w:p>
    <w:p w:rsidR="00FA0C6B" w:rsidRDefault="00996D18" w:rsidP="00FA0C6B">
      <w:pPr>
        <w:pStyle w:val="a3"/>
        <w:shd w:val="clear" w:color="auto" w:fill="FFFFFF"/>
        <w:spacing w:before="0" w:beforeAutospacing="0" w:after="0" w:afterAutospacing="0" w:line="360" w:lineRule="auto"/>
        <w:ind w:firstLine="709"/>
        <w:jc w:val="both"/>
        <w:textAlignment w:val="baseline"/>
        <w:rPr>
          <w:color w:val="000000"/>
          <w:sz w:val="28"/>
          <w:szCs w:val="28"/>
        </w:rPr>
      </w:pPr>
      <w:r w:rsidRPr="00FA0C6B">
        <w:rPr>
          <w:color w:val="000000"/>
          <w:sz w:val="28"/>
          <w:szCs w:val="28"/>
        </w:rPr>
        <w:t>Предметно – развивающая среда должна:</w:t>
      </w:r>
      <w:r w:rsidR="00FA0C6B">
        <w:rPr>
          <w:color w:val="000000"/>
          <w:sz w:val="28"/>
          <w:szCs w:val="28"/>
        </w:rPr>
        <w:t xml:space="preserve"> </w:t>
      </w:r>
    </w:p>
    <w:p w:rsidR="00FA0C6B"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r w:rsidRPr="00FA0C6B">
        <w:rPr>
          <w:color w:val="000000"/>
          <w:sz w:val="28"/>
          <w:szCs w:val="28"/>
        </w:rPr>
        <w:t>Иметь привлекательный вид;</w:t>
      </w:r>
    </w:p>
    <w:p w:rsidR="00FA0C6B"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r w:rsidRPr="008071A2">
        <w:rPr>
          <w:color w:val="000000"/>
          <w:sz w:val="28"/>
          <w:szCs w:val="28"/>
        </w:rPr>
        <w:t>Выступать в роли естественного фона жизни ребенка;</w:t>
      </w:r>
    </w:p>
    <w:p w:rsidR="00FA0C6B"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r w:rsidRPr="008071A2">
        <w:rPr>
          <w:color w:val="000000"/>
          <w:sz w:val="28"/>
          <w:szCs w:val="28"/>
        </w:rPr>
        <w:t>Снимать утомляемость;</w:t>
      </w:r>
    </w:p>
    <w:p w:rsidR="00FA0C6B"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r w:rsidRPr="008071A2">
        <w:rPr>
          <w:color w:val="000000"/>
          <w:sz w:val="28"/>
          <w:szCs w:val="28"/>
        </w:rPr>
        <w:t>Положительно влиять на эмоциональное состояние;</w:t>
      </w:r>
    </w:p>
    <w:p w:rsidR="00FA0C6B"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proofErr w:type="gramStart"/>
      <w:r w:rsidRPr="008071A2">
        <w:rPr>
          <w:color w:val="000000"/>
          <w:sz w:val="28"/>
          <w:szCs w:val="28"/>
        </w:rPr>
        <w:t>Помогать ребенку индивидуально познавать</w:t>
      </w:r>
      <w:proofErr w:type="gramEnd"/>
      <w:r w:rsidRPr="008071A2">
        <w:rPr>
          <w:color w:val="000000"/>
          <w:sz w:val="28"/>
          <w:szCs w:val="28"/>
        </w:rPr>
        <w:t xml:space="preserve"> окружающий мир;</w:t>
      </w:r>
    </w:p>
    <w:p w:rsidR="00FA0C6B" w:rsidRPr="008071A2" w:rsidRDefault="00996D18" w:rsidP="008071A2">
      <w:pPr>
        <w:pStyle w:val="a3"/>
        <w:numPr>
          <w:ilvl w:val="0"/>
          <w:numId w:val="1"/>
        </w:numPr>
        <w:shd w:val="clear" w:color="auto" w:fill="FFFFFF"/>
        <w:spacing w:before="0" w:beforeAutospacing="0" w:after="0" w:afterAutospacing="0" w:line="360" w:lineRule="auto"/>
        <w:jc w:val="both"/>
        <w:textAlignment w:val="baseline"/>
        <w:rPr>
          <w:color w:val="000000"/>
          <w:sz w:val="28"/>
          <w:szCs w:val="28"/>
        </w:rPr>
      </w:pPr>
      <w:r w:rsidRPr="008071A2">
        <w:rPr>
          <w:color w:val="000000"/>
          <w:sz w:val="28"/>
          <w:szCs w:val="28"/>
        </w:rPr>
        <w:lastRenderedPageBreak/>
        <w:t>Давать возможность ребенку заниматься самостоятельной деятельностью.</w:t>
      </w:r>
    </w:p>
    <w:p w:rsidR="008071A2" w:rsidRDefault="00996D18" w:rsidP="008071A2">
      <w:pPr>
        <w:pStyle w:val="a3"/>
        <w:shd w:val="clear" w:color="auto" w:fill="FFFFFF"/>
        <w:spacing w:before="0" w:beforeAutospacing="0" w:after="0" w:afterAutospacing="0" w:line="360" w:lineRule="auto"/>
        <w:jc w:val="both"/>
        <w:textAlignment w:val="baseline"/>
        <w:rPr>
          <w:color w:val="000000"/>
          <w:sz w:val="28"/>
          <w:szCs w:val="28"/>
        </w:rPr>
      </w:pPr>
      <w:r w:rsidRPr="00FA0C6B">
        <w:rPr>
          <w:color w:val="000000"/>
          <w:sz w:val="28"/>
          <w:szCs w:val="28"/>
        </w:rPr>
        <w:t>Предметно – развивающая среда должна ориентироватьс</w:t>
      </w:r>
      <w:r w:rsidR="00FA0C6B">
        <w:rPr>
          <w:color w:val="000000"/>
          <w:sz w:val="28"/>
          <w:szCs w:val="28"/>
        </w:rPr>
        <w:t xml:space="preserve">я на «зону ближайшего развития». </w:t>
      </w:r>
      <w:r w:rsidRPr="00FA0C6B">
        <w:rPr>
          <w:color w:val="000000"/>
          <w:sz w:val="28"/>
          <w:szCs w:val="28"/>
        </w:rPr>
        <w:t xml:space="preserve">Содержать предметы и </w:t>
      </w:r>
      <w:proofErr w:type="gramStart"/>
      <w:r w:rsidRPr="00FA0C6B">
        <w:rPr>
          <w:color w:val="000000"/>
          <w:sz w:val="28"/>
          <w:szCs w:val="28"/>
        </w:rPr>
        <w:t>материалы</w:t>
      </w:r>
      <w:proofErr w:type="gramEnd"/>
      <w:r w:rsidRPr="00FA0C6B">
        <w:rPr>
          <w:color w:val="000000"/>
          <w:sz w:val="28"/>
          <w:szCs w:val="28"/>
        </w:rPr>
        <w:t xml:space="preserve"> известные детям, для самостоятельной деятельности, а также для деятельности со сверстниками;</w:t>
      </w:r>
      <w:r w:rsidR="00FA0C6B">
        <w:rPr>
          <w:color w:val="000000"/>
          <w:sz w:val="28"/>
          <w:szCs w:val="28"/>
        </w:rPr>
        <w:t xml:space="preserve"> </w:t>
      </w:r>
    </w:p>
    <w:p w:rsidR="00996D18" w:rsidRPr="00FA0C6B" w:rsidRDefault="00996D18" w:rsidP="008071A2">
      <w:pPr>
        <w:pStyle w:val="a3"/>
        <w:shd w:val="clear" w:color="auto" w:fill="FFFFFF"/>
        <w:spacing w:before="0" w:beforeAutospacing="0" w:after="0" w:afterAutospacing="0" w:line="360" w:lineRule="auto"/>
        <w:jc w:val="both"/>
        <w:textAlignment w:val="baseline"/>
        <w:rPr>
          <w:color w:val="000000"/>
          <w:sz w:val="28"/>
          <w:szCs w:val="28"/>
        </w:rPr>
      </w:pPr>
      <w:r w:rsidRPr="00FA0C6B">
        <w:rPr>
          <w:color w:val="000000"/>
          <w:sz w:val="28"/>
          <w:szCs w:val="28"/>
        </w:rPr>
        <w:t>Предметы и материалы, которыми дети бу</w:t>
      </w:r>
      <w:r w:rsidR="00FA0C6B">
        <w:rPr>
          <w:color w:val="000000"/>
          <w:sz w:val="28"/>
          <w:szCs w:val="28"/>
        </w:rPr>
        <w:t>дут овладевать в совместной  </w:t>
      </w:r>
      <w:r w:rsidRPr="00FA0C6B">
        <w:rPr>
          <w:color w:val="000000"/>
          <w:sz w:val="28"/>
          <w:szCs w:val="28"/>
        </w:rPr>
        <w:t>деятельности с педагогом;</w:t>
      </w:r>
    </w:p>
    <w:p w:rsidR="008071A2" w:rsidRDefault="00996D18" w:rsidP="008071A2">
      <w:pPr>
        <w:pStyle w:val="a3"/>
        <w:shd w:val="clear" w:color="auto" w:fill="FFFFFF"/>
        <w:spacing w:before="0" w:beforeAutospacing="0" w:after="0" w:afterAutospacing="0" w:line="360" w:lineRule="auto"/>
        <w:jc w:val="both"/>
        <w:textAlignment w:val="baseline"/>
        <w:rPr>
          <w:color w:val="000000"/>
          <w:sz w:val="28"/>
          <w:szCs w:val="28"/>
        </w:rPr>
      </w:pPr>
      <w:r w:rsidRPr="00FA0C6B">
        <w:rPr>
          <w:color w:val="000000"/>
          <w:sz w:val="28"/>
          <w:szCs w:val="28"/>
        </w:rPr>
        <w:t xml:space="preserve">Предметно-пространственная среда организуется по принципу небольших полузамкнутых </w:t>
      </w:r>
      <w:proofErr w:type="spellStart"/>
      <w:r w:rsidRPr="00FA0C6B">
        <w:rPr>
          <w:color w:val="000000"/>
          <w:sz w:val="28"/>
          <w:szCs w:val="28"/>
        </w:rPr>
        <w:t>микропространств</w:t>
      </w:r>
      <w:proofErr w:type="spellEnd"/>
      <w:r w:rsidRPr="00FA0C6B">
        <w:rPr>
          <w:color w:val="000000"/>
          <w:sz w:val="28"/>
          <w:szCs w:val="28"/>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r w:rsidR="00FA0C6B">
        <w:rPr>
          <w:color w:val="000000"/>
          <w:sz w:val="28"/>
          <w:szCs w:val="28"/>
        </w:rPr>
        <w:t xml:space="preserve"> в</w:t>
      </w:r>
      <w:r w:rsidRPr="00FA0C6B">
        <w:rPr>
          <w:color w:val="000000"/>
          <w:sz w:val="28"/>
          <w:szCs w:val="28"/>
        </w:rPr>
        <w:t>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r w:rsidR="00FA0C6B">
        <w:rPr>
          <w:color w:val="000000"/>
          <w:sz w:val="28"/>
          <w:szCs w:val="28"/>
        </w:rPr>
        <w:t xml:space="preserve"> </w:t>
      </w:r>
      <w:r w:rsidRPr="00FA0C6B">
        <w:rPr>
          <w:color w:val="000000"/>
          <w:sz w:val="28"/>
          <w:szCs w:val="28"/>
        </w:rPr>
        <w:t xml:space="preserve">Низкий уровень шума в группе (так называемый «рабочий шум»), при этом голос воспитателя не доминирует над голосами детей, </w:t>
      </w:r>
      <w:proofErr w:type="gramStart"/>
      <w:r w:rsidRPr="00FA0C6B">
        <w:rPr>
          <w:color w:val="000000"/>
          <w:sz w:val="28"/>
          <w:szCs w:val="28"/>
        </w:rPr>
        <w:t>но</w:t>
      </w:r>
      <w:proofErr w:type="gramEnd"/>
      <w:r w:rsidRPr="00FA0C6B">
        <w:rPr>
          <w:color w:val="000000"/>
          <w:sz w:val="28"/>
          <w:szCs w:val="28"/>
        </w:rPr>
        <w:t xml:space="preserve"> тем не менее хорошо всем слышен.</w:t>
      </w:r>
      <w:r w:rsidR="00FA0C6B">
        <w:rPr>
          <w:color w:val="000000"/>
          <w:sz w:val="28"/>
          <w:szCs w:val="28"/>
        </w:rPr>
        <w:t xml:space="preserve"> </w:t>
      </w:r>
      <w:r w:rsidRPr="00FA0C6B">
        <w:rPr>
          <w:color w:val="000000"/>
          <w:sz w:val="28"/>
          <w:szCs w:val="28"/>
        </w:rPr>
        <w:t>Низкая конфликтность между детьми: они редко ссорятся из-за игр, игрового пространства или материалов, так как увлечены интересной деятельностью.</w:t>
      </w:r>
      <w:r w:rsidR="00FA0C6B">
        <w:rPr>
          <w:color w:val="000000"/>
          <w:sz w:val="28"/>
          <w:szCs w:val="28"/>
        </w:rPr>
        <w:t xml:space="preserve"> </w:t>
      </w:r>
      <w:r w:rsidRPr="00FA0C6B">
        <w:rPr>
          <w:color w:val="000000"/>
          <w:sz w:val="28"/>
          <w:szCs w:val="28"/>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r w:rsidR="00FA0C6B">
        <w:rPr>
          <w:color w:val="000000"/>
          <w:sz w:val="28"/>
          <w:szCs w:val="28"/>
        </w:rPr>
        <w:t xml:space="preserve"> </w:t>
      </w:r>
      <w:r w:rsidRPr="00FA0C6B">
        <w:rPr>
          <w:color w:val="000000"/>
          <w:sz w:val="28"/>
          <w:szCs w:val="28"/>
        </w:rPr>
        <w:t>Положительный эмоциональный настрой детей, их жизнерадостность, открытость, желание посещать детский сад.</w:t>
      </w:r>
      <w:r w:rsidR="00FA0C6B">
        <w:rPr>
          <w:color w:val="000000"/>
          <w:sz w:val="28"/>
          <w:szCs w:val="28"/>
        </w:rPr>
        <w:t xml:space="preserve"> </w:t>
      </w:r>
    </w:p>
    <w:p w:rsidR="008071A2" w:rsidRDefault="008071A2" w:rsidP="008071A2">
      <w:pPr>
        <w:pStyle w:val="a3"/>
        <w:shd w:val="clear" w:color="auto" w:fill="FFFFFF"/>
        <w:spacing w:before="0" w:beforeAutospacing="0" w:after="0" w:afterAutospacing="0" w:line="360" w:lineRule="auto"/>
        <w:jc w:val="both"/>
        <w:textAlignment w:val="baseline"/>
        <w:rPr>
          <w:color w:val="000000"/>
          <w:sz w:val="28"/>
          <w:szCs w:val="28"/>
        </w:rPr>
      </w:pPr>
    </w:p>
    <w:p w:rsidR="00FA0C6B" w:rsidRDefault="00996D18" w:rsidP="008071A2">
      <w:pPr>
        <w:pStyle w:val="a3"/>
        <w:shd w:val="clear" w:color="auto" w:fill="FFFFFF"/>
        <w:spacing w:before="0" w:beforeAutospacing="0" w:after="0" w:afterAutospacing="0" w:line="360" w:lineRule="auto"/>
        <w:jc w:val="both"/>
        <w:textAlignment w:val="baseline"/>
        <w:rPr>
          <w:color w:val="000000"/>
          <w:sz w:val="28"/>
          <w:szCs w:val="28"/>
        </w:rPr>
      </w:pPr>
      <w:r w:rsidRPr="00FA0C6B">
        <w:rPr>
          <w:color w:val="000000"/>
          <w:sz w:val="28"/>
          <w:szCs w:val="28"/>
        </w:rPr>
        <w:lastRenderedPageBreak/>
        <w:t>Предметн</w:t>
      </w:r>
      <w:r w:rsidR="00FA0C6B">
        <w:rPr>
          <w:color w:val="000000"/>
          <w:sz w:val="28"/>
          <w:szCs w:val="28"/>
        </w:rPr>
        <w:t>о-пространственная среда старшей</w:t>
      </w:r>
      <w:r w:rsidRPr="00FA0C6B">
        <w:rPr>
          <w:color w:val="000000"/>
          <w:sz w:val="28"/>
          <w:szCs w:val="28"/>
        </w:rPr>
        <w:t xml:space="preserve"> группы состоит </w:t>
      </w:r>
      <w:proofErr w:type="gramStart"/>
      <w:r w:rsidRPr="00FA0C6B">
        <w:rPr>
          <w:color w:val="000000"/>
          <w:sz w:val="28"/>
          <w:szCs w:val="28"/>
        </w:rPr>
        <w:t>из</w:t>
      </w:r>
      <w:proofErr w:type="gramEnd"/>
      <w:r w:rsidRPr="00FA0C6B">
        <w:rPr>
          <w:color w:val="000000"/>
          <w:sz w:val="28"/>
          <w:szCs w:val="28"/>
        </w:rPr>
        <w:t>:</w:t>
      </w:r>
      <w:r w:rsidR="00FA0C6B">
        <w:rPr>
          <w:color w:val="000000"/>
          <w:sz w:val="28"/>
          <w:szCs w:val="28"/>
        </w:rPr>
        <w:t xml:space="preserve"> </w:t>
      </w:r>
    </w:p>
    <w:p w:rsidR="00996D18" w:rsidRPr="00FA0C6B" w:rsidRDefault="00FA0C6B" w:rsidP="008071A2">
      <w:pPr>
        <w:pStyle w:val="a3"/>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Дидактические игры: «Цифры», </w:t>
      </w:r>
      <w:r w:rsidR="00996D18" w:rsidRPr="00FA0C6B">
        <w:rPr>
          <w:color w:val="000000"/>
          <w:sz w:val="28"/>
          <w:szCs w:val="28"/>
        </w:rPr>
        <w:t>«Шарики с сюрпризом», «В мире животных», «Противоположности», «Собираем урожай», «Большой – маленький», «Умные машины», «Часть и целое», «В гостях у сказки», «Шнуровка», «Зоопарк»,</w:t>
      </w:r>
      <w:r>
        <w:rPr>
          <w:color w:val="000000"/>
          <w:sz w:val="28"/>
          <w:szCs w:val="28"/>
        </w:rPr>
        <w:t xml:space="preserve"> </w:t>
      </w:r>
      <w:r w:rsidR="00996D18" w:rsidRPr="00FA0C6B">
        <w:rPr>
          <w:color w:val="000000"/>
          <w:sz w:val="28"/>
          <w:szCs w:val="28"/>
        </w:rPr>
        <w:t>«Дорожные знаки»</w:t>
      </w:r>
      <w:proofErr w:type="gramStart"/>
      <w:r w:rsidR="00996D18" w:rsidRPr="00FA0C6B">
        <w:rPr>
          <w:color w:val="000000"/>
          <w:sz w:val="28"/>
          <w:szCs w:val="28"/>
        </w:rPr>
        <w:t>,«</w:t>
      </w:r>
      <w:proofErr w:type="gramEnd"/>
      <w:r w:rsidR="00996D18" w:rsidRPr="00FA0C6B">
        <w:rPr>
          <w:color w:val="000000"/>
          <w:sz w:val="28"/>
          <w:szCs w:val="28"/>
        </w:rPr>
        <w:t>Умный светофор»,«Мозаика», Разноцветный мир»</w:t>
      </w:r>
      <w:proofErr w:type="gramStart"/>
      <w:r w:rsidR="00996D18" w:rsidRPr="00FA0C6B">
        <w:rPr>
          <w:color w:val="000000"/>
          <w:sz w:val="28"/>
          <w:szCs w:val="28"/>
        </w:rPr>
        <w:t>,«</w:t>
      </w:r>
      <w:proofErr w:type="spellStart"/>
      <w:proofErr w:type="gramEnd"/>
      <w:r w:rsidR="00996D18" w:rsidRPr="00FA0C6B">
        <w:rPr>
          <w:color w:val="000000"/>
          <w:sz w:val="28"/>
          <w:szCs w:val="28"/>
        </w:rPr>
        <w:t>Твистер</w:t>
      </w:r>
      <w:proofErr w:type="spellEnd"/>
      <w:r w:rsidR="00996D18" w:rsidRPr="00FA0C6B">
        <w:rPr>
          <w:color w:val="000000"/>
          <w:sz w:val="28"/>
          <w:szCs w:val="28"/>
        </w:rPr>
        <w:t>»,«Умный счет»,«Логические кубы»,«Времена года»,«Что, где растет?»,«Кто, где живет</w:t>
      </w:r>
      <w:r>
        <w:rPr>
          <w:color w:val="000000"/>
          <w:sz w:val="28"/>
          <w:szCs w:val="28"/>
        </w:rPr>
        <w:t xml:space="preserve">?»,«Правила дорожного движения», </w:t>
      </w:r>
      <w:proofErr w:type="spellStart"/>
      <w:r>
        <w:rPr>
          <w:color w:val="000000"/>
          <w:sz w:val="28"/>
          <w:szCs w:val="28"/>
        </w:rPr>
        <w:t>Пазлы</w:t>
      </w:r>
      <w:proofErr w:type="spellEnd"/>
      <w:r>
        <w:rPr>
          <w:color w:val="000000"/>
          <w:sz w:val="28"/>
          <w:szCs w:val="28"/>
        </w:rPr>
        <w:t xml:space="preserve">, Домино «Фрукты», «Ягоды», </w:t>
      </w:r>
      <w:r w:rsidR="00996D18" w:rsidRPr="00FA0C6B">
        <w:rPr>
          <w:color w:val="000000"/>
          <w:sz w:val="28"/>
          <w:szCs w:val="28"/>
        </w:rPr>
        <w:t xml:space="preserve">Лото «Профессии», </w:t>
      </w:r>
      <w:r>
        <w:rPr>
          <w:color w:val="000000"/>
          <w:sz w:val="28"/>
          <w:szCs w:val="28"/>
        </w:rPr>
        <w:t xml:space="preserve">«Ассоциации», </w:t>
      </w:r>
      <w:r w:rsidR="00996D18" w:rsidRPr="00FA0C6B">
        <w:rPr>
          <w:color w:val="000000"/>
          <w:sz w:val="28"/>
          <w:szCs w:val="28"/>
        </w:rPr>
        <w:t>«</w:t>
      </w:r>
      <w:proofErr w:type="spellStart"/>
      <w:r>
        <w:rPr>
          <w:color w:val="000000"/>
          <w:sz w:val="28"/>
          <w:szCs w:val="28"/>
        </w:rPr>
        <w:t>Лего</w:t>
      </w:r>
      <w:proofErr w:type="spellEnd"/>
      <w:r>
        <w:rPr>
          <w:color w:val="000000"/>
          <w:sz w:val="28"/>
          <w:szCs w:val="28"/>
        </w:rPr>
        <w:t xml:space="preserve">», «Строительные материалы», Набор машин, Набор кукол, Набор аптечка, Набор посуды, Набор животных, Набор овощей, </w:t>
      </w:r>
      <w:r w:rsidR="00996D18" w:rsidRPr="00FA0C6B">
        <w:rPr>
          <w:color w:val="000000"/>
          <w:sz w:val="28"/>
          <w:szCs w:val="28"/>
        </w:rPr>
        <w:t>Набор фруктов;</w:t>
      </w:r>
      <w:r>
        <w:rPr>
          <w:color w:val="000000"/>
          <w:sz w:val="28"/>
          <w:szCs w:val="28"/>
        </w:rPr>
        <w:t xml:space="preserve"> Набор шитья, </w:t>
      </w:r>
      <w:r w:rsidR="00996D18" w:rsidRPr="00FA0C6B">
        <w:rPr>
          <w:color w:val="000000"/>
          <w:sz w:val="28"/>
          <w:szCs w:val="28"/>
        </w:rPr>
        <w:t>Набор парикмахерская;</w:t>
      </w:r>
      <w:r>
        <w:rPr>
          <w:color w:val="000000"/>
          <w:sz w:val="28"/>
          <w:szCs w:val="28"/>
        </w:rPr>
        <w:t xml:space="preserve"> </w:t>
      </w:r>
      <w:proofErr w:type="gramStart"/>
      <w:r>
        <w:rPr>
          <w:color w:val="000000"/>
          <w:sz w:val="28"/>
          <w:szCs w:val="28"/>
        </w:rPr>
        <w:t xml:space="preserve">Набор магазин, Модуль «Парикмахерская», Модуль «Кафе», Модуль «Больница», Модуль «Макдональдс», Патриотический уголок, Спортивный уголок, Уголок народного творчества», Библиотека, </w:t>
      </w:r>
      <w:r w:rsidR="00996D18" w:rsidRPr="00FA0C6B">
        <w:rPr>
          <w:color w:val="000000"/>
          <w:sz w:val="28"/>
          <w:szCs w:val="28"/>
        </w:rPr>
        <w:t>«Подводный мир».</w:t>
      </w:r>
      <w:proofErr w:type="gramEnd"/>
    </w:p>
    <w:p w:rsidR="00287F16" w:rsidRPr="00FA0C6B" w:rsidRDefault="00287F16">
      <w:pPr>
        <w:rPr>
          <w:rFonts w:ascii="Times New Roman" w:hAnsi="Times New Roman" w:cs="Times New Roman"/>
          <w:sz w:val="28"/>
          <w:szCs w:val="28"/>
        </w:rPr>
      </w:pPr>
    </w:p>
    <w:sectPr w:rsidR="00287F16" w:rsidRPr="00FA0C6B" w:rsidSect="00E769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56123D"/>
    <w:multiLevelType w:val="hybridMultilevel"/>
    <w:tmpl w:val="B8DEBE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6D18"/>
    <w:rsid w:val="00287F16"/>
    <w:rsid w:val="008071A2"/>
    <w:rsid w:val="00996D18"/>
    <w:rsid w:val="00E769D9"/>
    <w:rsid w:val="00FA0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6D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6D18"/>
    <w:rPr>
      <w:b/>
      <w:bCs/>
    </w:rPr>
  </w:style>
</w:styles>
</file>

<file path=word/webSettings.xml><?xml version="1.0" encoding="utf-8"?>
<w:webSettings xmlns:r="http://schemas.openxmlformats.org/officeDocument/2006/relationships" xmlns:w="http://schemas.openxmlformats.org/wordprocessingml/2006/main">
  <w:divs>
    <w:div w:id="10787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1505</Words>
  <Characters>8580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Буханка ржаного</dc:creator>
  <cp:keywords/>
  <dc:description/>
  <cp:lastModifiedBy>Буханка ржаного</cp:lastModifiedBy>
  <cp:revision>5</cp:revision>
  <dcterms:created xsi:type="dcterms:W3CDTF">2024-11-13T18:09:00Z</dcterms:created>
  <dcterms:modified xsi:type="dcterms:W3CDTF">2024-11-13T18:23:00Z</dcterms:modified>
</cp:coreProperties>
</file>